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D32FA59"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w:t>
      </w:r>
      <w:r w:rsidR="00EF58D6">
        <w:rPr>
          <w:rFonts w:ascii="Times New Roman" w:eastAsiaTheme="minorHAnsi" w:hAnsi="Times New Roman"/>
          <w:b/>
          <w:bCs/>
          <w:szCs w:val="24"/>
        </w:rPr>
        <w:t>INA</w:t>
      </w:r>
      <w:r w:rsidRPr="005C32C3">
        <w:rPr>
          <w:rFonts w:ascii="Times New Roman" w:eastAsiaTheme="minorHAnsi" w:hAnsi="Times New Roman"/>
          <w:b/>
          <w:bCs/>
          <w:szCs w:val="24"/>
        </w:rPr>
        <w:t xml:space="preserve"> LED </w:t>
      </w:r>
      <w:r w:rsidR="006F2D88">
        <w:rPr>
          <w:rFonts w:ascii="Times New Roman" w:eastAsiaTheme="minorHAnsi" w:hAnsi="Times New Roman"/>
          <w:b/>
          <w:bCs/>
          <w:szCs w:val="24"/>
        </w:rPr>
        <w:t>10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w:t>
      </w:r>
      <w:r w:rsidRPr="001A7E17">
        <w:rPr>
          <w:rFonts w:ascii="Times New Roman" w:eastAsiaTheme="minorHAnsi" w:hAnsi="Times New Roman"/>
          <w:b/>
          <w:bCs/>
          <w:szCs w:val="24"/>
        </w:rPr>
        <w:t>-30°đến +30°</w:t>
      </w:r>
      <w:r w:rsidRPr="005C32C3">
        <w:rPr>
          <w:rFonts w:ascii="Times New Roman" w:eastAsiaTheme="minorHAnsi" w:hAnsi="Times New Roman"/>
          <w:szCs w:val="24"/>
        </w:rPr>
        <w:t xml:space="preserve">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446D4FD9" w14:textId="1A4A741F" w:rsidR="006F0FB3" w:rsidRPr="006F0FB3" w:rsidRDefault="005C32C3" w:rsidP="006F0FB3">
      <w:pPr>
        <w:tabs>
          <w:tab w:val="left" w:pos="240"/>
        </w:tabs>
        <w:autoSpaceDE w:val="0"/>
        <w:autoSpaceDN w:val="0"/>
        <w:adjustRightInd w:val="0"/>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006F0FB3" w:rsidRPr="006F0FB3">
        <w:rPr>
          <w:rFonts w:ascii="Times New Roman" w:eastAsiaTheme="minorHAnsi" w:hAnsi="Times New Roman"/>
          <w:szCs w:val="24"/>
        </w:rPr>
        <w:t xml:space="preserve">Độ kín khối quang học và ngăn linh kiện (ngăn chứa bộ điện) </w:t>
      </w:r>
      <w:r w:rsidR="006F0FB3" w:rsidRPr="006F0FB3">
        <w:rPr>
          <w:rFonts w:ascii="Times New Roman" w:eastAsiaTheme="minorHAnsi" w:hAnsi="Times New Roman"/>
          <w:b/>
          <w:bCs/>
          <w:szCs w:val="24"/>
        </w:rPr>
        <w:t>≥ IP66</w:t>
      </w:r>
      <w:r w:rsidR="006F0FB3" w:rsidRPr="006F0FB3">
        <w:rPr>
          <w:rFonts w:ascii="Times New Roman" w:eastAsiaTheme="minorHAnsi" w:hAnsi="Times New Roman"/>
          <w:szCs w:val="24"/>
        </w:rPr>
        <w:t xml:space="preserve"> theo TCVN 7722-1:2009 (IEC 60598-1:2008). </w:t>
      </w:r>
    </w:p>
    <w:p w14:paraId="438E908E" w14:textId="309D0F3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6F0FB3">
        <w:rPr>
          <w:rFonts w:ascii="Times New Roman" w:eastAsiaTheme="minorHAnsi" w:hAnsi="Times New Roman"/>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Thời gian bảo hành: </w:t>
      </w:r>
      <w:r w:rsidRPr="006F0FB3">
        <w:rPr>
          <w:rFonts w:ascii="Times New Roman" w:eastAsiaTheme="minorHAnsi" w:hAnsi="Times New Roman"/>
          <w:b/>
          <w:bCs/>
          <w:szCs w:val="24"/>
        </w:rPr>
        <w:t>5 năm</w:t>
      </w:r>
      <w:r w:rsidRPr="005C32C3">
        <w:rPr>
          <w:rFonts w:ascii="Times New Roman" w:eastAsiaTheme="minorHAnsi" w:hAnsi="Times New Roman"/>
          <w:szCs w:val="24"/>
        </w:rPr>
        <w:t xml:space="preserve">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47435"/>
    <w:rsid w:val="000505AB"/>
    <w:rsid w:val="00067B7C"/>
    <w:rsid w:val="000F162E"/>
    <w:rsid w:val="001224A6"/>
    <w:rsid w:val="00136BC8"/>
    <w:rsid w:val="0014307F"/>
    <w:rsid w:val="00170721"/>
    <w:rsid w:val="00177FEA"/>
    <w:rsid w:val="001A4202"/>
    <w:rsid w:val="001A7E17"/>
    <w:rsid w:val="001B4543"/>
    <w:rsid w:val="001C3028"/>
    <w:rsid w:val="001C38DC"/>
    <w:rsid w:val="00231779"/>
    <w:rsid w:val="002426E6"/>
    <w:rsid w:val="00245A1C"/>
    <w:rsid w:val="00256735"/>
    <w:rsid w:val="00287D15"/>
    <w:rsid w:val="002A1824"/>
    <w:rsid w:val="002C77FE"/>
    <w:rsid w:val="002F0588"/>
    <w:rsid w:val="002F38ED"/>
    <w:rsid w:val="002F743B"/>
    <w:rsid w:val="00324AD0"/>
    <w:rsid w:val="00330C3F"/>
    <w:rsid w:val="00357698"/>
    <w:rsid w:val="00364453"/>
    <w:rsid w:val="003700A4"/>
    <w:rsid w:val="00373A5A"/>
    <w:rsid w:val="003742DE"/>
    <w:rsid w:val="0039165C"/>
    <w:rsid w:val="00392C76"/>
    <w:rsid w:val="00394858"/>
    <w:rsid w:val="00395C52"/>
    <w:rsid w:val="003D7CE3"/>
    <w:rsid w:val="003E66B6"/>
    <w:rsid w:val="00415B75"/>
    <w:rsid w:val="00416966"/>
    <w:rsid w:val="0042465E"/>
    <w:rsid w:val="00427811"/>
    <w:rsid w:val="00433DEA"/>
    <w:rsid w:val="00434D78"/>
    <w:rsid w:val="00456311"/>
    <w:rsid w:val="00486F0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6F0FB3"/>
    <w:rsid w:val="006F2D88"/>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54E4D"/>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856F1"/>
    <w:rsid w:val="00AE5066"/>
    <w:rsid w:val="00AE6F3E"/>
    <w:rsid w:val="00B47EDD"/>
    <w:rsid w:val="00B54541"/>
    <w:rsid w:val="00B60F94"/>
    <w:rsid w:val="00B76487"/>
    <w:rsid w:val="00B90589"/>
    <w:rsid w:val="00BC393D"/>
    <w:rsid w:val="00BF1440"/>
    <w:rsid w:val="00C061E8"/>
    <w:rsid w:val="00C40CE5"/>
    <w:rsid w:val="00C42948"/>
    <w:rsid w:val="00C44743"/>
    <w:rsid w:val="00C47AE3"/>
    <w:rsid w:val="00C7271E"/>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51AC"/>
    <w:rsid w:val="00E270C9"/>
    <w:rsid w:val="00E27FAD"/>
    <w:rsid w:val="00E37934"/>
    <w:rsid w:val="00E64867"/>
    <w:rsid w:val="00E90636"/>
    <w:rsid w:val="00E92C61"/>
    <w:rsid w:val="00E949D2"/>
    <w:rsid w:val="00EA5033"/>
    <w:rsid w:val="00EB1A08"/>
    <w:rsid w:val="00EF58D6"/>
    <w:rsid w:val="00F04E35"/>
    <w:rsid w:val="00F13EB2"/>
    <w:rsid w:val="00F43B9B"/>
    <w:rsid w:val="00F63154"/>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2022-09-06T12:30:00Z</dcterms:created>
  <dcterms:modified xsi:type="dcterms:W3CDTF">2022-09-06T12:30:00Z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